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lang w:eastAsia="pt-PT"/>
        </w:rPr>
      </w:pPr>
      <w:r>
        <w:rPr>
          <w:b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114935</wp:posOffset>
            </wp:positionV>
            <wp:extent cx="1579245" cy="441325"/>
            <wp:effectExtent l="0" t="0" r="0" b="0"/>
            <wp:wrapSquare wrapText="bothSides"/>
            <wp:docPr id="1" name="Imagem 1" descr="C:\Users\TeresaM\Desktop\LOGOTIPOS\Digital_PT_MEC_4C_H_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TeresaM\Desktop\LOGOTIPOS\Digital_PT_MEC_4C_H_F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7640955</wp:posOffset>
            </wp:positionH>
            <wp:positionV relativeFrom="margin">
              <wp:posOffset>168275</wp:posOffset>
            </wp:positionV>
            <wp:extent cx="1047750" cy="390525"/>
            <wp:effectExtent l="0" t="0" r="0" b="0"/>
            <wp:wrapSquare wrapText="bothSides"/>
            <wp:docPr id="2" name="Imagem 2" descr="http://www.esmf.pt/logo_aen2_2016/logo_aen2/jpeg/logo_agrupa_n2_abrantes_2015_PF_fundo_BR-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://www.esmf.pt/logo_aen2_2016/logo_aen2/jpeg/logo_agrupa_n2_abrantes_2015_PF_fundo_BR-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pt-PT"/>
        </w:rPr>
        <w:t>AGRUPAMENTO DE ESCOLAS Nº2 DE ABRANTES</w:t>
      </w:r>
    </w:p>
    <w:p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lang w:eastAsia="pt-PT"/>
        </w:rPr>
        <w:t>ANLETIVO 2016/2017</w:t>
      </w:r>
    </w:p>
    <w:p>
      <w:pPr>
        <w:jc w:val="center"/>
        <w:rPr>
          <w:rFonts w:hAnsi="Times New Roman" w:cs="Times New Roman" w:asciiTheme="minorAscii"/>
          <w:b/>
          <w:sz w:val="20"/>
          <w:szCs w:val="20"/>
        </w:rPr>
      </w:pPr>
      <w:r>
        <w:rPr>
          <w:rFonts w:hAnsi="Times New Roman" w:cs="Times New Roman" w:asciiTheme="minorAscii"/>
          <w:sz w:val="20"/>
          <w:szCs w:val="20"/>
        </w:rPr>
        <w:t xml:space="preserve">PLANIFICAÇÃO  SEMESTRAL DA DISCIPLINA DE: </w:t>
      </w:r>
      <w:r>
        <w:rPr>
          <w:rFonts w:hAnsi="Times New Roman" w:cs="Times New Roman" w:asciiTheme="minorAscii"/>
          <w:b/>
          <w:sz w:val="20"/>
          <w:szCs w:val="20"/>
        </w:rPr>
        <w:t>Educação Tecnológica</w:t>
      </w:r>
    </w:p>
    <w:tbl>
      <w:tblPr>
        <w:tblStyle w:val="11"/>
        <w:tblpPr w:leftFromText="141" w:rightFromText="141" w:vertAnchor="text" w:horzAnchor="margin" w:tblpXSpec="center" w:tblpY="504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260"/>
        <w:gridCol w:w="2410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45" w:type="dxa"/>
            <w:gridSpan w:val="2"/>
            <w:tcBorders>
              <w:top w:val="nil"/>
              <w:left w:val="nil"/>
            </w:tcBorders>
          </w:tcPr>
          <w:p>
            <w:pPr>
              <w:spacing w:after="0" w:line="240" w:lineRule="auto"/>
              <w:rPr>
                <w:rFonts w:hAnsi="Times New Roman" w:cs="Times New Roman" w:asciiTheme="minorAscii"/>
                <w:sz w:val="20"/>
                <w:szCs w:val="20"/>
              </w:rPr>
            </w:pPr>
            <w:r>
              <w:rPr>
                <w:rFonts w:hAnsi="Times New Roman" w:cs="Times New Roman" w:asciiTheme="minorAscii"/>
                <w:sz w:val="20"/>
                <w:szCs w:val="20"/>
              </w:rPr>
              <w:t xml:space="preserve">ANO DE ESCOLARIDADE: </w:t>
            </w:r>
            <w:r>
              <w:rPr>
                <w:rFonts w:hAnsi="Times New Roman" w:cs="Times New Roman" w:asciiTheme="minorAscii"/>
                <w:b/>
                <w:sz w:val="20"/>
                <w:szCs w:val="20"/>
              </w:rPr>
              <w:t>7º Ano</w:t>
            </w:r>
          </w:p>
        </w:tc>
        <w:tc>
          <w:tcPr>
            <w:tcW w:w="7088" w:type="dxa"/>
            <w:gridSpan w:val="2"/>
            <w:shd w:val="pct10" w:color="auto" w:fill="auto"/>
          </w:tcPr>
          <w:p>
            <w:pPr>
              <w:spacing w:after="0" w:line="240" w:lineRule="auto"/>
              <w:jc w:val="center"/>
              <w:rPr>
                <w:rFonts w:asciiTheme="minorAscii"/>
                <w:sz w:val="20"/>
                <w:szCs w:val="20"/>
              </w:rPr>
            </w:pPr>
            <w:r>
              <w:rPr>
                <w:rFonts w:hAnsi="Century Gothic" w:asciiTheme="minorAscii"/>
                <w:sz w:val="20"/>
                <w:szCs w:val="20"/>
              </w:rPr>
              <w:t>Aulas Previstas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Período Escolar</w:t>
            </w:r>
          </w:p>
        </w:tc>
        <w:tc>
          <w:tcPr>
            <w:tcW w:w="3260" w:type="dxa"/>
            <w:shd w:val="pct10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Temas/Conteúdos programáticos</w:t>
            </w:r>
          </w:p>
        </w:tc>
        <w:tc>
          <w:tcPr>
            <w:tcW w:w="2410" w:type="dxa"/>
            <w:shd w:val="pct10" w:color="auto" w:fill="auto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</w:p>
          <w:p>
            <w:p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Lecionação de Conteúdos</w:t>
            </w:r>
          </w:p>
        </w:tc>
        <w:tc>
          <w:tcPr>
            <w:tcW w:w="4678" w:type="dxa"/>
            <w:shd w:val="pct10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Avaliação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1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Planificação Semestral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(1º semestre - início do ano letivo,  até 27 de Janeiro),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(2º semestre – 30 de janeiro,   até final do ano letivo ).</w:t>
            </w:r>
          </w:p>
          <w:p>
            <w:pPr>
              <w:spacing w:after="0" w:line="240" w:lineRule="auto"/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Objeto Técnico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Objetos;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Funções sociais dos objectos;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A forma e a função dos objectos;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Construção e aplicação de ideias e técnicas.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Tecnologia e Sociedade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Tecnologia e desenvolvimento social;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Impacto social e ambiental das tecnologias;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Tecnologia e consumo;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Fibras têxteis naturais;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Etiquetas de limpeza e conservação.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b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Conceitos, princípios e operadores tecnológicos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Normas de higiene e segurança no trabalho;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Regras básicas;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Simbologia adequada;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Materiais;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Nomenclatura das ferramentas.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Medição/Metrologia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Métodos e técnicas de medição;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Instrumentos de medição.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Acumulação e transformação de energia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Energia;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Fontes energéticas;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. Conceitos básicos de electricidade.</w:t>
            </w: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pStyle w:val="15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aulas (  de 90 min.)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aulas (de  90 min.)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aulas (de  90 min.)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aulas (de 90 min.)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aulas (de 90 min.)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(Total 14 aulas)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Avaliação diagnóstica 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Fichas de trabalho; Avaliação do trabalho desenvolvido em sala de aula , trabalho de grupo  e individual;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sala de aula.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Ficha de trabalho;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sala de aula.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Participação em sala de aula.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Trabalho de grupo.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Ficha de trabalho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do semestre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 e hétero avaliação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b/>
        </w:rPr>
      </w:pPr>
    </w:p>
    <w:p>
      <w:pPr/>
    </w:p>
    <w:sectPr>
      <w:footerReference r:id="rId3" w:type="default"/>
      <w:pgSz w:w="16838" w:h="11906" w:orient="landscape"/>
      <w:pgMar w:top="851" w:right="851" w:bottom="851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decorative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larendon Blk BT">
    <w:panose1 w:val="02040905050505020204"/>
    <w:charset w:val="00"/>
    <w:family w:val="auto"/>
    <w:pitch w:val="default"/>
    <w:sig w:usb0="800000AF" w:usb1="1000204A" w:usb2="00000000" w:usb3="00000000" w:csb0="00000011" w:csb1="00000000"/>
  </w:font>
  <w:font w:name="Blackoak Std">
    <w:panose1 w:val="04050907060602020202"/>
    <w:charset w:val="00"/>
    <w:family w:val="auto"/>
    <w:pitch w:val="default"/>
    <w:sig w:usb0="00000003" w:usb1="00000000" w:usb2="00000000" w:usb3="00000000" w:csb0="20000001" w:csb1="00000000"/>
  </w:font>
  <w:font w:name="Arno Pro Smbd Caption">
    <w:panose1 w:val="02020702040506020403"/>
    <w:charset w:val="00"/>
    <w:family w:val="auto"/>
    <w:pitch w:val="default"/>
    <w:sig w:usb0="60000287" w:usb1="00000001" w:usb2="00000000" w:usb3="00000000" w:csb0="2000019F" w:csb1="00000000"/>
  </w:font>
  <w:font w:name="Agency FB">
    <w:panose1 w:val="000106060400000400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591038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46"/>
    <w:rsid w:val="00011242"/>
    <w:rsid w:val="00044A3D"/>
    <w:rsid w:val="00064E7C"/>
    <w:rsid w:val="000A222E"/>
    <w:rsid w:val="000E5BDF"/>
    <w:rsid w:val="0011003C"/>
    <w:rsid w:val="001B0F46"/>
    <w:rsid w:val="001E3141"/>
    <w:rsid w:val="001E7011"/>
    <w:rsid w:val="00221D13"/>
    <w:rsid w:val="00227B4D"/>
    <w:rsid w:val="002A0F9C"/>
    <w:rsid w:val="002C2FB9"/>
    <w:rsid w:val="0034452B"/>
    <w:rsid w:val="0035013D"/>
    <w:rsid w:val="00357BD2"/>
    <w:rsid w:val="00362774"/>
    <w:rsid w:val="0038791F"/>
    <w:rsid w:val="003A1AE7"/>
    <w:rsid w:val="00425B32"/>
    <w:rsid w:val="00435E6D"/>
    <w:rsid w:val="00482286"/>
    <w:rsid w:val="0049707C"/>
    <w:rsid w:val="004B556D"/>
    <w:rsid w:val="004F0529"/>
    <w:rsid w:val="00535EE9"/>
    <w:rsid w:val="00580E72"/>
    <w:rsid w:val="00596DD2"/>
    <w:rsid w:val="005A33F3"/>
    <w:rsid w:val="005B3F71"/>
    <w:rsid w:val="005B7B4C"/>
    <w:rsid w:val="005C2C9D"/>
    <w:rsid w:val="005D1B35"/>
    <w:rsid w:val="005D3D23"/>
    <w:rsid w:val="005E4924"/>
    <w:rsid w:val="005F1030"/>
    <w:rsid w:val="00664933"/>
    <w:rsid w:val="0068638E"/>
    <w:rsid w:val="0069598D"/>
    <w:rsid w:val="006A56A0"/>
    <w:rsid w:val="0072741F"/>
    <w:rsid w:val="00771EAF"/>
    <w:rsid w:val="00775DB7"/>
    <w:rsid w:val="00795130"/>
    <w:rsid w:val="007B78F3"/>
    <w:rsid w:val="00816EF3"/>
    <w:rsid w:val="00861420"/>
    <w:rsid w:val="00882EE7"/>
    <w:rsid w:val="00886B39"/>
    <w:rsid w:val="00953570"/>
    <w:rsid w:val="00961054"/>
    <w:rsid w:val="00964446"/>
    <w:rsid w:val="00985918"/>
    <w:rsid w:val="009F15C2"/>
    <w:rsid w:val="00A17ED4"/>
    <w:rsid w:val="00A47A8F"/>
    <w:rsid w:val="00A52EF1"/>
    <w:rsid w:val="00B02063"/>
    <w:rsid w:val="00B33B31"/>
    <w:rsid w:val="00B410C6"/>
    <w:rsid w:val="00B84BCE"/>
    <w:rsid w:val="00BA42BA"/>
    <w:rsid w:val="00BB71C1"/>
    <w:rsid w:val="00BC0182"/>
    <w:rsid w:val="00BC18C5"/>
    <w:rsid w:val="00C27248"/>
    <w:rsid w:val="00C42AE6"/>
    <w:rsid w:val="00C731D3"/>
    <w:rsid w:val="00C85E5A"/>
    <w:rsid w:val="00D52F5E"/>
    <w:rsid w:val="00D66651"/>
    <w:rsid w:val="00D92EE8"/>
    <w:rsid w:val="00D96AF3"/>
    <w:rsid w:val="00DB139C"/>
    <w:rsid w:val="00DB5749"/>
    <w:rsid w:val="00E02FD8"/>
    <w:rsid w:val="00E2415B"/>
    <w:rsid w:val="00E9448D"/>
    <w:rsid w:val="00EA2782"/>
    <w:rsid w:val="00F27BFE"/>
    <w:rsid w:val="00FF3499"/>
    <w:rsid w:val="132A5B7A"/>
  </w:rsids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note text"/>
    <w:basedOn w:val="1"/>
    <w:link w:val="14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4">
    <w:name w:val="endnote text"/>
    <w:basedOn w:val="1"/>
    <w:link w:val="13"/>
    <w:unhideWhenUsed/>
    <w:uiPriority w:val="99"/>
    <w:pPr>
      <w:spacing w:after="0" w:line="240" w:lineRule="auto"/>
    </w:pPr>
    <w:rPr>
      <w:sz w:val="20"/>
      <w:szCs w:val="20"/>
    </w:rPr>
  </w:style>
  <w:style w:type="paragraph" w:styleId="5">
    <w:name w:val="footer"/>
    <w:basedOn w:val="1"/>
    <w:link w:val="1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8">
    <w:name w:val="footnote reference"/>
    <w:basedOn w:val="7"/>
    <w:unhideWhenUsed/>
    <w:uiPriority w:val="99"/>
    <w:rPr>
      <w:vertAlign w:val="superscript"/>
    </w:rPr>
  </w:style>
  <w:style w:type="character" w:styleId="9">
    <w:name w:val="endnote reference"/>
    <w:basedOn w:val="7"/>
    <w:unhideWhenUsed/>
    <w:uiPriority w:val="99"/>
    <w:rPr>
      <w:vertAlign w:val="superscript"/>
    </w:r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Texto de balão Carácter"/>
    <w:basedOn w:val="7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Texto de nota de fim Carácter"/>
    <w:basedOn w:val="7"/>
    <w:link w:val="4"/>
    <w:semiHidden/>
    <w:uiPriority w:val="99"/>
    <w:rPr>
      <w:sz w:val="20"/>
      <w:szCs w:val="20"/>
    </w:rPr>
  </w:style>
  <w:style w:type="character" w:customStyle="1" w:styleId="14">
    <w:name w:val="Texto de nota de rodapé Carácter"/>
    <w:basedOn w:val="7"/>
    <w:link w:val="3"/>
    <w:semiHidden/>
    <w:uiPriority w:val="99"/>
    <w:rPr>
      <w:sz w:val="20"/>
      <w:szCs w:val="20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Symbol" w:hAnsi="Symbol" w:cs="Symbol" w:eastAsiaTheme="minorHAnsi"/>
      <w:color w:val="000000"/>
      <w:sz w:val="24"/>
      <w:szCs w:val="24"/>
      <w:lang w:val="pt-PT" w:eastAsia="en-US" w:bidi="ar-SA"/>
    </w:rPr>
  </w:style>
  <w:style w:type="character" w:customStyle="1" w:styleId="16">
    <w:name w:val="Cabeçalho Carácter"/>
    <w:basedOn w:val="7"/>
    <w:link w:val="6"/>
    <w:uiPriority w:val="99"/>
  </w:style>
  <w:style w:type="character" w:customStyle="1" w:styleId="17">
    <w:name w:val="Rodapé Carácter"/>
    <w:basedOn w:val="7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F92DE0-A744-441F-A21F-A0331284B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M. E. - GEPE</Company>
  <Pages>2</Pages>
  <Words>260</Words>
  <Characters>1407</Characters>
  <Lines>11</Lines>
  <Paragraphs>3</Paragraphs>
  <TotalTime>0</TotalTime>
  <ScaleCrop>false</ScaleCrop>
  <LinksUpToDate>false</LinksUpToDate>
  <CharactersWithSpaces>1664</CharactersWithSpaces>
  <Application>WPS Office_10.1.0.5552_F1E327BC-269C-435d-A152-05C5408002CA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2016-10-13T07:39:00Z</dcterms:created>
  <dc:creator>TeresaM</dc:creator>
  <cp:lastModifiedBy>pedrofalcao2016</cp:lastModifiedBy>
  <cp:lastPrinted>2016-10-06T09:00:00Z</cp:lastPrinted>
  <dcterms:modified xsi:type="dcterms:W3CDTF">2016-11-05T18:17:22Z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2070-10.1.0.5552</vt:lpwstr>
  </property>
</Properties>
</file>