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  <w:r w:rsidRPr="00DA4417">
        <w:rPr>
          <w:rFonts w:ascii="Calibri" w:hAnsi="Calibri"/>
          <w:noProof/>
          <w:sz w:val="28"/>
          <w:szCs w:val="28"/>
          <w:lang w:eastAsia="pt-PT"/>
        </w:rPr>
        <w:drawing>
          <wp:inline distT="0" distB="0" distL="0" distR="0">
            <wp:extent cx="3111611" cy="543297"/>
            <wp:effectExtent l="19050" t="0" r="0" b="0"/>
            <wp:docPr id="33" name="Imagem 15" descr="Port2020_POCH_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2020_POCH_U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611" cy="5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152" w:rsidRPr="00015152" w:rsidRDefault="00015152" w:rsidP="000151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kern w:val="0"/>
          <w:sz w:val="23"/>
          <w:szCs w:val="23"/>
        </w:rPr>
      </w:pPr>
    </w:p>
    <w:p w:rsidR="00015152" w:rsidRPr="00015152" w:rsidRDefault="00015152" w:rsidP="00015152">
      <w:pPr>
        <w:spacing w:after="200" w:line="276" w:lineRule="auto"/>
        <w:jc w:val="center"/>
        <w:rPr>
          <w:rFonts w:ascii="Calibri" w:eastAsia="Calibri" w:hAnsi="Calibri"/>
          <w:color w:val="auto"/>
          <w:kern w:val="0"/>
          <w:sz w:val="22"/>
          <w:szCs w:val="22"/>
        </w:rPr>
      </w:pPr>
      <w:r w:rsidRPr="00015152">
        <w:rPr>
          <w:rFonts w:ascii="Arial" w:eastAsia="Calibri" w:hAnsi="Arial" w:cs="Arial"/>
          <w:b/>
          <w:bCs/>
          <w:color w:val="auto"/>
          <w:kern w:val="0"/>
          <w:sz w:val="23"/>
          <w:szCs w:val="23"/>
        </w:rPr>
        <w:t>CURSO PROFISSIONAL DE TÉCNICO DE ENERGIAS RENOVÁVEIS</w:t>
      </w: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DISCIPLINA DE</w:t>
      </w:r>
      <w:r>
        <w:rPr>
          <w:rFonts w:ascii="Calibri" w:hAnsi="Calibri"/>
          <w:b/>
          <w:color w:val="0070C0"/>
          <w:sz w:val="28"/>
          <w:szCs w:val="28"/>
        </w:rPr>
        <w:t xml:space="preserve"> DESENHO TÉCNICO</w:t>
      </w:r>
      <w:r>
        <w:rPr>
          <w:rFonts w:ascii="Calibri" w:hAnsi="Calibri"/>
          <w:sz w:val="28"/>
          <w:szCs w:val="28"/>
        </w:rPr>
        <w:t xml:space="preserve">- Ano letivo </w:t>
      </w:r>
      <w:r w:rsidR="00B87047">
        <w:rPr>
          <w:rFonts w:ascii="Calibri" w:hAnsi="Calibri"/>
          <w:b/>
          <w:sz w:val="28"/>
          <w:szCs w:val="28"/>
        </w:rPr>
        <w:t>2016</w:t>
      </w:r>
      <w:r w:rsidR="00015152">
        <w:rPr>
          <w:rFonts w:ascii="Calibri" w:hAnsi="Calibri"/>
          <w:b/>
          <w:sz w:val="28"/>
          <w:szCs w:val="28"/>
        </w:rPr>
        <w:t>/ 17</w:t>
      </w:r>
    </w:p>
    <w:p w:rsidR="00E4771A" w:rsidRDefault="00E4771A" w:rsidP="008F4755">
      <w:pPr>
        <w:jc w:val="center"/>
        <w:rPr>
          <w:rFonts w:ascii="Calibri" w:hAnsi="Calibri"/>
          <w:b/>
          <w:sz w:val="28"/>
          <w:szCs w:val="28"/>
        </w:rPr>
      </w:pPr>
    </w:p>
    <w:p w:rsidR="008F4755" w:rsidRPr="00E4771A" w:rsidRDefault="008F4755" w:rsidP="008F4755">
      <w:pPr>
        <w:jc w:val="center"/>
        <w:rPr>
          <w:rFonts w:ascii="Calibri" w:hAnsi="Calibri"/>
          <w:b/>
          <w:sz w:val="28"/>
          <w:szCs w:val="28"/>
        </w:rPr>
      </w:pPr>
      <w:r w:rsidRPr="00E4771A">
        <w:rPr>
          <w:rFonts w:ascii="Calibri" w:hAnsi="Calibri"/>
          <w:b/>
          <w:sz w:val="28"/>
          <w:szCs w:val="28"/>
        </w:rPr>
        <w:t xml:space="preserve"> CRITÉRIOS DE AVALIAÇÃO</w:t>
      </w:r>
    </w:p>
    <w:tbl>
      <w:tblPr>
        <w:tblpPr w:leftFromText="141" w:rightFromText="141" w:vertAnchor="text" w:horzAnchor="margin" w:tblpXSpec="center" w:tblpY="4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4"/>
        <w:gridCol w:w="3428"/>
        <w:gridCol w:w="1084"/>
        <w:gridCol w:w="1114"/>
      </w:tblGrid>
      <w:tr w:rsidR="008F4755" w:rsidRPr="004116BE" w:rsidTr="00022325">
        <w:tc>
          <w:tcPr>
            <w:tcW w:w="2813" w:type="dxa"/>
            <w:shd w:val="clear" w:color="auto" w:fill="CCC0D9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ascii="Calibri,Bold" w:hAnsi="Calibri,Bold" w:cs="Calibri,Bold"/>
                <w:b/>
                <w:bCs/>
              </w:rPr>
              <w:t>Domínios</w:t>
            </w:r>
          </w:p>
        </w:tc>
        <w:tc>
          <w:tcPr>
            <w:tcW w:w="3903" w:type="dxa"/>
            <w:shd w:val="clear" w:color="auto" w:fill="CCC0D9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ascii="Calibri,Bold" w:hAnsi="Calibri,Bold" w:cs="Calibri,Bold"/>
                <w:b/>
                <w:bCs/>
              </w:rPr>
              <w:t>Instrumentos de avaliação</w:t>
            </w:r>
          </w:p>
        </w:tc>
        <w:tc>
          <w:tcPr>
            <w:tcW w:w="2526" w:type="dxa"/>
            <w:gridSpan w:val="2"/>
            <w:shd w:val="clear" w:color="auto" w:fill="CCC0D9"/>
            <w:vAlign w:val="center"/>
          </w:tcPr>
          <w:p w:rsidR="008F4755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  <w:p w:rsidR="008F4755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8F627C">
              <w:rPr>
                <w:rFonts w:ascii="Calibri,Bold" w:hAnsi="Calibri,Bold" w:cs="Calibri,Bold"/>
                <w:b/>
                <w:bCs/>
                <w:shd w:val="clear" w:color="auto" w:fill="CCC0D9"/>
              </w:rPr>
              <w:t>Peso</w:t>
            </w:r>
            <w:r>
              <w:rPr>
                <w:rFonts w:ascii="Calibri,Bold" w:hAnsi="Calibri,Bold" w:cs="Calibri,Bold"/>
                <w:b/>
                <w:bCs/>
              </w:rPr>
              <w:t>s</w:t>
            </w:r>
          </w:p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685"/>
        </w:trPr>
        <w:tc>
          <w:tcPr>
            <w:tcW w:w="2813" w:type="dxa"/>
            <w:vMerge w:val="restart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ascii="Calibri,Bold" w:hAnsi="Calibri,Bold" w:cs="Calibri,Bold"/>
                <w:b/>
                <w:bCs/>
              </w:rPr>
              <w:t>COGNITIVO</w:t>
            </w:r>
            <w:r>
              <w:rPr>
                <w:rFonts w:ascii="Calibri,Bold" w:hAnsi="Calibri,Bold" w:cs="Calibri,Bold"/>
                <w:b/>
                <w:bCs/>
              </w:rPr>
              <w:t xml:space="preserve"> E </w:t>
            </w:r>
            <w:proofErr w:type="gramStart"/>
            <w:r>
              <w:rPr>
                <w:rFonts w:ascii="Calibri,Bold" w:hAnsi="Calibri,Bold" w:cs="Calibri,Bold"/>
                <w:b/>
                <w:bCs/>
              </w:rPr>
              <w:t>MOTRICIDADE</w:t>
            </w:r>
            <w:r w:rsidRPr="004116BE">
              <w:rPr>
                <w:rFonts w:cs="Calibri"/>
              </w:rPr>
              <w:t>(C</w:t>
            </w:r>
            <w:r w:rsidRPr="004116BE">
              <w:rPr>
                <w:rFonts w:cs="Calibri"/>
                <w:sz w:val="16"/>
                <w:szCs w:val="16"/>
              </w:rPr>
              <w:t>ONHECIMENTOS</w:t>
            </w:r>
            <w:proofErr w:type="gramEnd"/>
            <w:r w:rsidRPr="004116BE">
              <w:rPr>
                <w:rFonts w:cs="Calibri"/>
                <w:sz w:val="16"/>
                <w:szCs w:val="16"/>
              </w:rPr>
              <w:t xml:space="preserve"> E </w:t>
            </w:r>
            <w:r w:rsidRPr="004116BE">
              <w:rPr>
                <w:rFonts w:cs="Calibri"/>
              </w:rPr>
              <w:t>C</w:t>
            </w:r>
            <w:r w:rsidRPr="004116BE">
              <w:rPr>
                <w:rFonts w:cs="Calibri"/>
                <w:sz w:val="16"/>
                <w:szCs w:val="16"/>
              </w:rPr>
              <w:t>APACIDADES</w:t>
            </w:r>
          </w:p>
        </w:tc>
        <w:tc>
          <w:tcPr>
            <w:tcW w:w="3903" w:type="dxa"/>
            <w:vAlign w:val="center"/>
          </w:tcPr>
          <w:p w:rsidR="008F4755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  <w:p w:rsidR="008F4755" w:rsidRPr="00A8250C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Testes/ trabalhos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50%</w:t>
            </w:r>
          </w:p>
        </w:tc>
        <w:tc>
          <w:tcPr>
            <w:tcW w:w="1277" w:type="dxa"/>
            <w:vMerge w:val="restart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ascii="Calibri,Bold" w:hAnsi="Calibri,Bold" w:cs="Calibri,Bold"/>
                <w:b/>
                <w:bCs/>
              </w:rPr>
              <w:t>70%</w:t>
            </w:r>
          </w:p>
        </w:tc>
      </w:tr>
      <w:tr w:rsidR="008F4755" w:rsidRPr="004116BE" w:rsidTr="00022325">
        <w:trPr>
          <w:trHeight w:val="685"/>
        </w:trPr>
        <w:tc>
          <w:tcPr>
            <w:tcW w:w="2813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  <w:vAlign w:val="center"/>
          </w:tcPr>
          <w:p w:rsidR="008F4755" w:rsidRPr="00A8250C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A8250C">
              <w:rPr>
                <w:rFonts w:cs="Calibri,Bold"/>
                <w:bCs/>
              </w:rPr>
              <w:t>Participação na aula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10%</w:t>
            </w:r>
          </w:p>
        </w:tc>
        <w:tc>
          <w:tcPr>
            <w:tcW w:w="1277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685"/>
        </w:trPr>
        <w:tc>
          <w:tcPr>
            <w:tcW w:w="2813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  <w:tcBorders>
              <w:bottom w:val="single" w:sz="4" w:space="0" w:color="000000"/>
            </w:tcBorders>
            <w:vAlign w:val="center"/>
          </w:tcPr>
          <w:p w:rsidR="008F4755" w:rsidRPr="00A8250C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 w:rsidRPr="00A8250C">
              <w:rPr>
                <w:rFonts w:cs="Calibri,Bold"/>
                <w:bCs/>
              </w:rPr>
              <w:t>Materiais/motricidade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10%</w:t>
            </w:r>
          </w:p>
        </w:tc>
        <w:tc>
          <w:tcPr>
            <w:tcW w:w="1277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685"/>
        </w:trPr>
        <w:tc>
          <w:tcPr>
            <w:tcW w:w="2813" w:type="dxa"/>
            <w:tcBorders>
              <w:bottom w:val="nil"/>
            </w:tcBorders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  <w:tcBorders>
              <w:right w:val="nil"/>
            </w:tcBorders>
            <w:shd w:val="clear" w:color="auto" w:fill="D9D9D9"/>
            <w:vAlign w:val="center"/>
          </w:tcPr>
          <w:p w:rsidR="008F4755" w:rsidRPr="00F210CB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F210CB">
              <w:rPr>
                <w:rFonts w:ascii="Calibri,Bold" w:hAnsi="Calibri,Bold" w:cs="Calibri,Bold"/>
                <w:b/>
                <w:bCs/>
              </w:rPr>
              <w:t>Parâmetros</w:t>
            </w:r>
          </w:p>
        </w:tc>
        <w:tc>
          <w:tcPr>
            <w:tcW w:w="1249" w:type="dxa"/>
            <w:tcBorders>
              <w:left w:val="nil"/>
            </w:tcBorders>
            <w:shd w:val="clear" w:color="auto" w:fill="D9D9D9"/>
            <w:vAlign w:val="center"/>
          </w:tcPr>
          <w:p w:rsidR="008F4755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</w:rPr>
            </w:pPr>
          </w:p>
        </w:tc>
        <w:tc>
          <w:tcPr>
            <w:tcW w:w="1277" w:type="dxa"/>
            <w:tcBorders>
              <w:bottom w:val="nil"/>
            </w:tcBorders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506"/>
        </w:trPr>
        <w:tc>
          <w:tcPr>
            <w:tcW w:w="2813" w:type="dxa"/>
            <w:vMerge w:val="restart"/>
            <w:tcBorders>
              <w:top w:val="nil"/>
            </w:tcBorders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proofErr w:type="gramStart"/>
            <w:r>
              <w:rPr>
                <w:rFonts w:ascii="Calibri,Bold" w:hAnsi="Calibri,Bold" w:cs="Calibri,Bold"/>
                <w:b/>
                <w:bCs/>
              </w:rPr>
              <w:t>COMPORTAMENTAL</w:t>
            </w:r>
            <w:r w:rsidRPr="004116BE">
              <w:rPr>
                <w:rFonts w:cs="Calibri"/>
              </w:rPr>
              <w:t>(A</w:t>
            </w:r>
            <w:r w:rsidRPr="004116BE">
              <w:rPr>
                <w:rFonts w:cs="Calibri"/>
                <w:sz w:val="16"/>
                <w:szCs w:val="16"/>
              </w:rPr>
              <w:t>TITUDES</w:t>
            </w:r>
            <w:proofErr w:type="gramEnd"/>
            <w:r w:rsidRPr="004116BE">
              <w:rPr>
                <w:rFonts w:cs="Calibri"/>
                <w:sz w:val="16"/>
                <w:szCs w:val="16"/>
              </w:rPr>
              <w:t xml:space="preserve"> E </w:t>
            </w:r>
            <w:r w:rsidRPr="004116BE">
              <w:rPr>
                <w:rFonts w:cs="Calibri"/>
              </w:rPr>
              <w:t>C</w:t>
            </w:r>
            <w:r w:rsidRPr="004116BE">
              <w:rPr>
                <w:rFonts w:cs="Calibri"/>
                <w:sz w:val="16"/>
                <w:szCs w:val="16"/>
              </w:rPr>
              <w:t>OMPORTAMENTOS</w:t>
            </w:r>
          </w:p>
        </w:tc>
        <w:tc>
          <w:tcPr>
            <w:tcW w:w="3903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</w:rPr>
              <w:t>Cumprimento de regras</w:t>
            </w:r>
          </w:p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cs="Calibri"/>
              </w:rPr>
              <w:t>5%</w:t>
            </w:r>
          </w:p>
        </w:tc>
        <w:tc>
          <w:tcPr>
            <w:tcW w:w="1277" w:type="dxa"/>
            <w:vMerge w:val="restart"/>
            <w:tcBorders>
              <w:top w:val="nil"/>
            </w:tcBorders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ascii="Calibri,Bold" w:hAnsi="Calibri,Bold" w:cs="Calibri,Bold"/>
                <w:b/>
                <w:bCs/>
              </w:rPr>
              <w:t>30%</w:t>
            </w:r>
          </w:p>
        </w:tc>
      </w:tr>
      <w:tr w:rsidR="008F4755" w:rsidRPr="004116BE" w:rsidTr="00022325">
        <w:trPr>
          <w:trHeight w:val="506"/>
        </w:trPr>
        <w:tc>
          <w:tcPr>
            <w:tcW w:w="2813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</w:rPr>
              <w:t>Relacionamento interpessoal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</w:rPr>
              <w:t>5</w:t>
            </w:r>
            <w:r w:rsidRPr="004116BE">
              <w:rPr>
                <w:rFonts w:cs="Calibri"/>
              </w:rPr>
              <w:t>%</w:t>
            </w:r>
          </w:p>
        </w:tc>
        <w:tc>
          <w:tcPr>
            <w:tcW w:w="1277" w:type="dxa"/>
            <w:vMerge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506"/>
        </w:trPr>
        <w:tc>
          <w:tcPr>
            <w:tcW w:w="2813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</w:rPr>
              <w:t>Autonomia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cs="Calibri"/>
              </w:rPr>
              <w:t>1</w:t>
            </w:r>
            <w:r>
              <w:rPr>
                <w:rFonts w:cs="Calibri"/>
              </w:rPr>
              <w:t>5</w:t>
            </w:r>
            <w:r w:rsidRPr="004116BE">
              <w:rPr>
                <w:rFonts w:cs="Calibri"/>
              </w:rPr>
              <w:t>%</w:t>
            </w:r>
          </w:p>
        </w:tc>
        <w:tc>
          <w:tcPr>
            <w:tcW w:w="1277" w:type="dxa"/>
            <w:vMerge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  <w:tr w:rsidR="008F4755" w:rsidRPr="004116BE" w:rsidTr="00022325">
        <w:trPr>
          <w:trHeight w:val="506"/>
        </w:trPr>
        <w:tc>
          <w:tcPr>
            <w:tcW w:w="2813" w:type="dxa"/>
            <w:vMerge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3903" w:type="dxa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 w:rsidRPr="004116BE">
              <w:rPr>
                <w:rFonts w:cs="Calibri"/>
              </w:rPr>
              <w:t xml:space="preserve">Auto e </w:t>
            </w:r>
            <w:proofErr w:type="spellStart"/>
            <w:r w:rsidRPr="004116BE">
              <w:rPr>
                <w:rFonts w:cs="Calibri"/>
              </w:rPr>
              <w:t>hetero</w:t>
            </w:r>
            <w:proofErr w:type="spellEnd"/>
            <w:r w:rsidRPr="004116BE">
              <w:rPr>
                <w:rFonts w:cs="Calibri"/>
              </w:rPr>
              <w:t xml:space="preserve"> avaliação</w:t>
            </w:r>
          </w:p>
        </w:tc>
        <w:tc>
          <w:tcPr>
            <w:tcW w:w="1249" w:type="dxa"/>
            <w:vAlign w:val="center"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cs="Calibri"/>
              </w:rPr>
              <w:t>5</w:t>
            </w:r>
            <w:r w:rsidRPr="004116BE">
              <w:rPr>
                <w:rFonts w:cs="Calibri"/>
              </w:rPr>
              <w:t>%</w:t>
            </w:r>
          </w:p>
        </w:tc>
        <w:tc>
          <w:tcPr>
            <w:tcW w:w="1277" w:type="dxa"/>
            <w:vMerge/>
          </w:tcPr>
          <w:p w:rsidR="008F4755" w:rsidRPr="004116BE" w:rsidRDefault="008F4755" w:rsidP="00022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</w:p>
    <w:p w:rsidR="008F4755" w:rsidRDefault="008F4755" w:rsidP="008F4755">
      <w:pPr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1D618E" w:rsidRDefault="001D618E"/>
    <w:sectPr w:rsidR="001D618E" w:rsidSect="0012097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55" w:rsidRDefault="008F4755" w:rsidP="008F4755">
      <w:pPr>
        <w:spacing w:after="0" w:line="240" w:lineRule="auto"/>
      </w:pPr>
      <w:r>
        <w:separator/>
      </w:r>
    </w:p>
  </w:endnote>
  <w:endnote w:type="continuationSeparator" w:id="0">
    <w:p w:rsidR="008F4755" w:rsidRDefault="008F4755" w:rsidP="008F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55" w:rsidRDefault="008F4755">
    <w:pPr>
      <w:pStyle w:val="Rodap"/>
    </w:pPr>
    <w:r>
      <w:t>Formador: Jorge Xavier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55" w:rsidRDefault="008F4755" w:rsidP="008F4755">
      <w:pPr>
        <w:spacing w:after="0" w:line="240" w:lineRule="auto"/>
      </w:pPr>
      <w:r>
        <w:separator/>
      </w:r>
    </w:p>
  </w:footnote>
  <w:footnote w:type="continuationSeparator" w:id="0">
    <w:p w:rsidR="008F4755" w:rsidRDefault="008F4755" w:rsidP="008F4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755"/>
    <w:rsid w:val="00015152"/>
    <w:rsid w:val="00120974"/>
    <w:rsid w:val="001D618E"/>
    <w:rsid w:val="00691BB4"/>
    <w:rsid w:val="008F4755"/>
    <w:rsid w:val="00B87047"/>
    <w:rsid w:val="00E4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F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F475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F4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4755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8F4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4755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F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F475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F4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4755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8F4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4755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Manuel Araujo de MagalhÒes Xavier</dc:creator>
  <cp:lastModifiedBy>Timoteo</cp:lastModifiedBy>
  <cp:revision>2</cp:revision>
  <dcterms:created xsi:type="dcterms:W3CDTF">2016-10-10T06:25:00Z</dcterms:created>
  <dcterms:modified xsi:type="dcterms:W3CDTF">2016-10-10T06:25:00Z</dcterms:modified>
</cp:coreProperties>
</file>